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735970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735970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4254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1. </w:t>
      </w:r>
      <w:r w:rsidRPr="00E623B8">
        <w:rPr>
          <w:rFonts w:ascii="Times New Roman" w:hAnsi="Times New Roman" w:cs="Times New Roman"/>
          <w:sz w:val="28"/>
          <w:szCs w:val="24"/>
        </w:rPr>
        <w:t>Генезис концепции политической коммуникации. Семинар сдается в виде эссе. Требования к работе:</w:t>
      </w:r>
    </w:p>
    <w:p w:rsidR="00735970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политической коммуникации любого </w:t>
      </w:r>
      <w:r w:rsidR="00995805" w:rsidRPr="00E623B8">
        <w:rPr>
          <w:rFonts w:ascii="Times New Roman" w:hAnsi="Times New Roman" w:cs="Times New Roman"/>
          <w:sz w:val="28"/>
          <w:szCs w:val="24"/>
        </w:rPr>
        <w:t xml:space="preserve">(одного) </w:t>
      </w:r>
      <w:r w:rsidRPr="00E623B8">
        <w:rPr>
          <w:rFonts w:ascii="Times New Roman" w:hAnsi="Times New Roman" w:cs="Times New Roman"/>
          <w:sz w:val="28"/>
          <w:szCs w:val="24"/>
        </w:rPr>
        <w:t>зарубежного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Шейгал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>Лассуэл</w:t>
      </w:r>
      <w:proofErr w:type="spellEnd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Gurevithc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М.,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Blumler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J. R и другие</w:t>
      </w:r>
      <w:r w:rsidR="002C5F88" w:rsidRPr="00E623B8">
        <w:rPr>
          <w:rFonts w:ascii="Times New Roman" w:hAnsi="Times New Roman" w:cs="Times New Roman"/>
          <w:sz w:val="28"/>
          <w:szCs w:val="24"/>
        </w:rPr>
        <w:t>)</w:t>
      </w:r>
      <w:r w:rsidR="00E623B8">
        <w:rPr>
          <w:rFonts w:ascii="Times New Roman" w:hAnsi="Times New Roman" w:cs="Times New Roman"/>
          <w:sz w:val="28"/>
          <w:szCs w:val="24"/>
        </w:rPr>
        <w:t>,</w:t>
      </w:r>
      <w:r w:rsidRPr="00E623B8">
        <w:rPr>
          <w:rFonts w:ascii="Times New Roman" w:hAnsi="Times New Roman" w:cs="Times New Roman"/>
          <w:sz w:val="28"/>
          <w:szCs w:val="24"/>
        </w:rPr>
        <w:t xml:space="preserve"> российского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(Богданов, </w:t>
      </w:r>
      <w:proofErr w:type="spellStart"/>
      <w:proofErr w:type="gram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Баранов,Казакевич</w:t>
      </w:r>
      <w:proofErr w:type="spellEnd"/>
      <w:proofErr w:type="gram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Виноградов, Соловьев,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Шелестюк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др.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) или </w:t>
      </w:r>
      <w:r w:rsidRPr="00E623B8">
        <w:rPr>
          <w:rFonts w:ascii="Times New Roman" w:hAnsi="Times New Roman" w:cs="Times New Roman"/>
          <w:sz w:val="28"/>
          <w:szCs w:val="24"/>
        </w:rPr>
        <w:t>казахстанского исследователя.</w:t>
      </w:r>
    </w:p>
    <w:p w:rsidR="00DA0073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 xml:space="preserve">В)  </w:t>
      </w:r>
      <w:r w:rsidR="00DA0073" w:rsidRPr="00E623B8">
        <w:rPr>
          <w:rFonts w:ascii="Times New Roman" w:hAnsi="Times New Roman" w:cs="Times New Roman"/>
          <w:sz w:val="28"/>
          <w:szCs w:val="24"/>
        </w:rPr>
        <w:t>Опишите</w:t>
      </w:r>
      <w:proofErr w:type="gramEnd"/>
      <w:r w:rsidR="00DA0073"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A0073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FE3871" w:rsidRPr="00E623B8">
        <w:rPr>
          <w:rFonts w:ascii="Times New Roman" w:hAnsi="Times New Roman" w:cs="Times New Roman"/>
          <w:sz w:val="28"/>
          <w:szCs w:val="24"/>
        </w:rPr>
        <w:t>Виды и формы политических коммуникаций. Семинар сдается в очной форме, в виде дискуссии.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основные виды и формы политической коммуникации.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Изучить конкретные примеры видов и форм политической коммуникации.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3. </w:t>
      </w:r>
      <w:r w:rsidR="00FE3871" w:rsidRPr="00E623B8">
        <w:rPr>
          <w:rFonts w:ascii="Times New Roman" w:hAnsi="Times New Roman" w:cs="Times New Roman"/>
          <w:sz w:val="28"/>
          <w:szCs w:val="24"/>
        </w:rPr>
        <w:t>Базовые модели политической коммуникации. Семинар сдается в очной форме, в виде дискуссии.</w:t>
      </w:r>
    </w:p>
    <w:p w:rsidR="00DA0073" w:rsidRPr="00E623B8" w:rsidRDefault="00185FA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</w:t>
      </w:r>
      <w:r w:rsidR="00D2515E" w:rsidRPr="00E623B8">
        <w:rPr>
          <w:rFonts w:ascii="Times New Roman" w:hAnsi="Times New Roman" w:cs="Times New Roman"/>
          <w:sz w:val="28"/>
          <w:szCs w:val="24"/>
        </w:rPr>
        <w:t xml:space="preserve"> одну их базовых моделей </w:t>
      </w:r>
      <w:r w:rsidR="003D5F45" w:rsidRPr="00E623B8">
        <w:rPr>
          <w:rFonts w:ascii="Times New Roman" w:hAnsi="Times New Roman" w:cs="Times New Roman"/>
          <w:sz w:val="28"/>
          <w:szCs w:val="24"/>
        </w:rPr>
        <w:t xml:space="preserve">(модель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Лассуэлла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Дж.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Гербнера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Шеннона –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Уивера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У.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Шрамма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К.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Синна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3D5F45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Модель вещания, Диалоговая модель</w:t>
      </w:r>
      <w:r w:rsidR="00D2515E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, Консультационная модель, Регистрационная модель</w:t>
      </w:r>
      <w:r w:rsidR="003D5F45" w:rsidRPr="00E623B8">
        <w:rPr>
          <w:rFonts w:ascii="Times New Roman" w:hAnsi="Times New Roman" w:cs="Times New Roman"/>
          <w:sz w:val="28"/>
          <w:szCs w:val="24"/>
        </w:rPr>
        <w:t>) политических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E623B8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</w:t>
      </w:r>
      <w:r w:rsidR="00AD2455">
        <w:rPr>
          <w:rFonts w:ascii="Times New Roman" w:hAnsi="Times New Roman" w:cs="Times New Roman"/>
          <w:sz w:val="28"/>
          <w:szCs w:val="24"/>
        </w:rPr>
        <w:t>ции. Семинар сдается в виде беседы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E623B8">
        <w:rPr>
          <w:rFonts w:ascii="Times New Roman" w:hAnsi="Times New Roman" w:cs="Times New Roman"/>
          <w:sz w:val="28"/>
          <w:szCs w:val="24"/>
        </w:rPr>
        <w:t>современной</w:t>
      </w:r>
      <w:r w:rsidRPr="00E623B8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E623B8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</w:t>
      </w:r>
      <w:r w:rsidR="00AD2455">
        <w:rPr>
          <w:rFonts w:ascii="Times New Roman" w:hAnsi="Times New Roman" w:cs="Times New Roman"/>
          <w:sz w:val="28"/>
          <w:szCs w:val="24"/>
        </w:rPr>
        <w:t>ьбы. Семинар сдается в виде дискуссии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E623B8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AD2455">
        <w:rPr>
          <w:rFonts w:ascii="Times New Roman" w:hAnsi="Times New Roman" w:cs="Times New Roman"/>
          <w:sz w:val="28"/>
          <w:szCs w:val="24"/>
        </w:rPr>
        <w:t xml:space="preserve">Семинар сдается </w:t>
      </w:r>
      <w:r w:rsidR="00C917A4" w:rsidRPr="00E623B8">
        <w:rPr>
          <w:rFonts w:ascii="Times New Roman" w:hAnsi="Times New Roman" w:cs="Times New Roman"/>
          <w:sz w:val="28"/>
          <w:szCs w:val="24"/>
        </w:rPr>
        <w:t>в виде дискуссии.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</w:t>
      </w:r>
      <w:r w:rsidR="00AD2455">
        <w:rPr>
          <w:rFonts w:ascii="Times New Roman" w:hAnsi="Times New Roman" w:cs="Times New Roman"/>
          <w:sz w:val="28"/>
          <w:szCs w:val="24"/>
        </w:rPr>
        <w:t>иде конференции</w:t>
      </w:r>
      <w:r w:rsidRPr="00E623B8">
        <w:rPr>
          <w:rFonts w:ascii="Times New Roman" w:hAnsi="Times New Roman" w:cs="Times New Roman"/>
          <w:sz w:val="28"/>
          <w:szCs w:val="24"/>
        </w:rPr>
        <w:t>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E623B8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8.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 форме, в виде конференции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</w:p>
    <w:p w:rsidR="007005AC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E623B8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E623B8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AD2455">
        <w:rPr>
          <w:rFonts w:ascii="Times New Roman" w:hAnsi="Times New Roman" w:cs="Times New Roman"/>
          <w:sz w:val="28"/>
          <w:szCs w:val="24"/>
        </w:rPr>
        <w:t xml:space="preserve"> Семинар сдается в виде беседы</w:t>
      </w:r>
      <w:r w:rsidR="00415AC7"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E623B8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="00BB1D08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E623B8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AE4265">
        <w:rPr>
          <w:rFonts w:ascii="Times New Roman" w:hAnsi="Times New Roman" w:cs="Times New Roman"/>
          <w:sz w:val="28"/>
          <w:szCs w:val="24"/>
        </w:rPr>
        <w:t xml:space="preserve"> форме, в виде деловой игры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  <w:r w:rsidR="00AD2455">
        <w:rPr>
          <w:rFonts w:ascii="Times New Roman" w:hAnsi="Times New Roman" w:cs="Times New Roman"/>
          <w:sz w:val="28"/>
          <w:szCs w:val="24"/>
        </w:rPr>
        <w:t xml:space="preserve"> </w:t>
      </w:r>
      <w:r w:rsidR="00AD2455" w:rsidRPr="00E623B8">
        <w:rPr>
          <w:rFonts w:ascii="Times New Roman" w:hAnsi="Times New Roman" w:cs="Times New Roman"/>
          <w:sz w:val="28"/>
          <w:szCs w:val="24"/>
        </w:rPr>
        <w:t>Требования к работе:</w:t>
      </w:r>
    </w:p>
    <w:p w:rsidR="00AD2455" w:rsidRDefault="00AE4265" w:rsidP="00BB1D08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Ситуация: В Казахстане планируют применит опыт другой страны, при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обновлении</w:t>
      </w:r>
      <w:r w:rsid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B1D08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Электронного правительства». Для этого, студенты должны: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Рассмотреть опыт «электронного правительства» вышеуказанных стран (положительные и отрицательные стороны).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Сравнить с электронным правительством Казахстана.</w:t>
      </w:r>
    </w:p>
    <w:p w:rsidR="00BB1D08" w:rsidRP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Определить те аспекты, которые можно применить для улучшения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(доказать или опровергнуть эффективность улучшения системы</w:t>
      </w:r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E623B8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  <w:r w:rsidR="00BB1D08" w:rsidRPr="00BB1D08">
        <w:rPr>
          <w:rFonts w:ascii="Times New Roman" w:hAnsi="Times New Roman" w:cs="Times New Roman"/>
          <w:sz w:val="28"/>
          <w:szCs w:val="24"/>
        </w:rPr>
        <w:t xml:space="preserve"> </w:t>
      </w:r>
      <w:r w:rsidR="00BB1D08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BB1D08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BB1D08">
        <w:rPr>
          <w:rFonts w:ascii="Times New Roman" w:hAnsi="Times New Roman" w:cs="Times New Roman"/>
          <w:sz w:val="28"/>
          <w:szCs w:val="24"/>
        </w:rPr>
        <w:t xml:space="preserve"> форме, в </w:t>
      </w:r>
      <w:proofErr w:type="gramStart"/>
      <w:r w:rsidR="00BB1D08">
        <w:rPr>
          <w:rFonts w:ascii="Times New Roman" w:hAnsi="Times New Roman" w:cs="Times New Roman"/>
          <w:sz w:val="28"/>
          <w:szCs w:val="24"/>
        </w:rPr>
        <w:t>виде  пресс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-конференции.</w:t>
      </w:r>
    </w:p>
    <w:p w:rsid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>Рассмотреть современные угрозы информационной безопасности РК;</w:t>
      </w:r>
    </w:p>
    <w:p w:rsidR="00BB1D08" w:rsidRP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 xml:space="preserve">Предложить свои идей/программы/предложения по укреплению </w:t>
      </w:r>
      <w:r w:rsidR="005669B3">
        <w:rPr>
          <w:rFonts w:ascii="Times New Roman" w:hAnsi="Times New Roman" w:cs="Times New Roman"/>
          <w:color w:val="222222"/>
          <w:sz w:val="28"/>
          <w:szCs w:val="24"/>
        </w:rPr>
        <w:t>информационной безопасности РК.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E623B8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E623B8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5669B3">
        <w:rPr>
          <w:rFonts w:ascii="Times New Roman" w:hAnsi="Times New Roman" w:cs="Times New Roman"/>
          <w:sz w:val="28"/>
          <w:szCs w:val="24"/>
        </w:rPr>
        <w:t>конференции</w:t>
      </w:r>
      <w:r w:rsidR="00DE3FB6" w:rsidRPr="00E623B8">
        <w:rPr>
          <w:rFonts w:ascii="Times New Roman" w:hAnsi="Times New Roman" w:cs="Times New Roman"/>
          <w:sz w:val="28"/>
          <w:szCs w:val="24"/>
        </w:rPr>
        <w:t>.</w:t>
      </w:r>
    </w:p>
    <w:p w:rsidR="005669B3" w:rsidRDefault="005669B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Ситуация. </w:t>
      </w:r>
      <w:r w:rsidR="00A145D9">
        <w:rPr>
          <w:rFonts w:ascii="Times New Roman" w:hAnsi="Times New Roman" w:cs="Times New Roman"/>
          <w:sz w:val="28"/>
          <w:szCs w:val="24"/>
        </w:rPr>
        <w:t>Конференция,</w:t>
      </w:r>
      <w:r>
        <w:rPr>
          <w:rFonts w:ascii="Times New Roman" w:hAnsi="Times New Roman" w:cs="Times New Roman"/>
          <w:sz w:val="28"/>
          <w:szCs w:val="24"/>
        </w:rPr>
        <w:t xml:space="preserve"> посвящённая проблеме </w:t>
      </w:r>
      <w:r w:rsidR="00A145D9">
        <w:rPr>
          <w:rFonts w:ascii="Times New Roman" w:hAnsi="Times New Roman" w:cs="Times New Roman"/>
          <w:sz w:val="28"/>
          <w:szCs w:val="24"/>
        </w:rPr>
        <w:t xml:space="preserve">«Черный </w:t>
      </w:r>
      <w:r w:rsidR="00A145D9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A145D9" w:rsidRPr="00A145D9">
        <w:rPr>
          <w:rFonts w:ascii="Times New Roman" w:hAnsi="Times New Roman" w:cs="Times New Roman"/>
          <w:sz w:val="28"/>
          <w:szCs w:val="24"/>
        </w:rPr>
        <w:t xml:space="preserve"> </w:t>
      </w:r>
      <w:r w:rsidR="00A145D9">
        <w:rPr>
          <w:rFonts w:ascii="Times New Roman" w:hAnsi="Times New Roman" w:cs="Times New Roman"/>
          <w:sz w:val="28"/>
          <w:szCs w:val="24"/>
        </w:rPr>
        <w:t>в избирательных кампаниях». Студенты будут выступать от имени министерств, медиа кампании и т.п.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Изучить проблему </w:t>
      </w:r>
      <w:r>
        <w:rPr>
          <w:rFonts w:ascii="Times New Roman" w:hAnsi="Times New Roman" w:cs="Times New Roman"/>
          <w:bCs/>
          <w:sz w:val="28"/>
          <w:szCs w:val="24"/>
        </w:rPr>
        <w:t>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 (на конкретном примере).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Поднять вопрос этики применения </w:t>
      </w:r>
      <w:r>
        <w:rPr>
          <w:rFonts w:ascii="Times New Roman" w:hAnsi="Times New Roman" w:cs="Times New Roman"/>
          <w:bCs/>
          <w:sz w:val="28"/>
          <w:szCs w:val="24"/>
        </w:rPr>
        <w:t>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>Поднять вопрос борьбы с черным ПР в избирательных кампаниях.</w:t>
      </w:r>
    </w:p>
    <w:p w:rsidR="002F489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  <w:r w:rsidR="005C1312">
        <w:rPr>
          <w:rFonts w:ascii="Times New Roman" w:hAnsi="Times New Roman" w:cs="Times New Roman"/>
          <w:sz w:val="28"/>
          <w:szCs w:val="24"/>
        </w:rPr>
        <w:t>Семинар – круглый стол.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Студенты будут выступать от имени международных организации, органов власти, представителей гражданского общества, элиты и т.п.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 круглого-стола: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Технологии бархатных (цветных революции): теория и практика.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Угроза цветной революции в РК.</w:t>
      </w:r>
    </w:p>
    <w:p w:rsidR="005C1312" w:rsidRP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Методы защиты общества и государства. 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  <w:r w:rsidR="005C1312">
        <w:rPr>
          <w:rFonts w:ascii="Times New Roman" w:hAnsi="Times New Roman" w:cs="Times New Roman"/>
          <w:sz w:val="28"/>
          <w:szCs w:val="24"/>
          <w:lang w:val="kk-KZ"/>
        </w:rPr>
        <w:t>. Семинар-дискуссия.</w:t>
      </w:r>
    </w:p>
    <w:p w:rsid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Студенты должны сравнить</w:t>
      </w:r>
      <w:r w:rsidRPr="005C1312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применения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 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в 1 развитой и 1 развивающегося стране (сильные и слабые стороны).</w:t>
      </w:r>
    </w:p>
    <w:p w:rsidR="005C1312" w:rsidRP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Определить основные приемущества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и эффективноть их импользования в РК.</w:t>
      </w:r>
    </w:p>
    <w:p w:rsidR="00415AC7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477995" w:rsidRDefault="00477995" w:rsidP="00477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 может выбрать любое СМИ (газета, телеканал, радио), и определив основную интересующегося тему провести контент анализ.</w:t>
      </w:r>
    </w:p>
    <w:p w:rsidR="00477995" w:rsidRPr="00477995" w:rsidRDefault="00477995" w:rsidP="0047799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2F4898"/>
    <w:rsid w:val="003D5F45"/>
    <w:rsid w:val="00415AC7"/>
    <w:rsid w:val="00477995"/>
    <w:rsid w:val="005669B3"/>
    <w:rsid w:val="005C009D"/>
    <w:rsid w:val="005C1312"/>
    <w:rsid w:val="00664254"/>
    <w:rsid w:val="007005AC"/>
    <w:rsid w:val="00735970"/>
    <w:rsid w:val="00995805"/>
    <w:rsid w:val="00A145D9"/>
    <w:rsid w:val="00AD2455"/>
    <w:rsid w:val="00AE4265"/>
    <w:rsid w:val="00BB1D08"/>
    <w:rsid w:val="00C917A4"/>
    <w:rsid w:val="00D2515E"/>
    <w:rsid w:val="00DA0073"/>
    <w:rsid w:val="00DE3FB6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4</cp:revision>
  <dcterms:created xsi:type="dcterms:W3CDTF">2020-08-22T15:10:00Z</dcterms:created>
  <dcterms:modified xsi:type="dcterms:W3CDTF">2020-09-08T05:31:00Z</dcterms:modified>
</cp:coreProperties>
</file>